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196D" w14:textId="77777777" w:rsidR="001F5825" w:rsidRDefault="001F5825" w:rsidP="001F5825"/>
    <w:p w14:paraId="67A83659" w14:textId="10E33F24" w:rsidR="001F5825" w:rsidRDefault="001F5825" w:rsidP="001F5825">
      <w:pPr>
        <w:jc w:val="center"/>
        <w:rPr>
          <w:rFonts w:asciiTheme="majorEastAsia" w:eastAsiaTheme="majorEastAsia" w:hAnsiTheme="majorEastAsia"/>
          <w:b/>
          <w:sz w:val="22"/>
        </w:rPr>
      </w:pPr>
      <w:r w:rsidRPr="00410277">
        <w:rPr>
          <w:rFonts w:asciiTheme="majorEastAsia" w:eastAsiaTheme="majorEastAsia" w:hAnsiTheme="majorEastAsia" w:hint="eastAsia"/>
          <w:b/>
          <w:sz w:val="22"/>
        </w:rPr>
        <w:t>研究機関で雇用する特別研究員-PD等の育成方針</w:t>
      </w:r>
    </w:p>
    <w:p w14:paraId="78FA0AD6" w14:textId="77777777" w:rsidR="000354E0" w:rsidRPr="00410277" w:rsidRDefault="000354E0" w:rsidP="001F5825">
      <w:pPr>
        <w:jc w:val="center"/>
        <w:rPr>
          <w:rFonts w:asciiTheme="majorEastAsia" w:eastAsiaTheme="majorEastAsia" w:hAnsiTheme="majorEastAsia"/>
          <w:b/>
          <w:sz w:val="22"/>
        </w:rPr>
      </w:pPr>
    </w:p>
    <w:p w14:paraId="3B39E6AC" w14:textId="77777777" w:rsidR="001F5825" w:rsidRDefault="001F5825" w:rsidP="001F5825">
      <w:pPr>
        <w:jc w:val="center"/>
      </w:pPr>
    </w:p>
    <w:p w14:paraId="1079DF31" w14:textId="77777777" w:rsidR="006B6909" w:rsidRPr="000C2DD3" w:rsidRDefault="006B6909" w:rsidP="006B6909">
      <w:pPr>
        <w:jc w:val="right"/>
        <w:rPr>
          <w:rFonts w:asciiTheme="minorEastAsia" w:hAnsiTheme="minorEastAsia"/>
        </w:rPr>
      </w:pPr>
      <w:r w:rsidRPr="000C2DD3">
        <w:rPr>
          <w:rFonts w:asciiTheme="minorEastAsia" w:hAnsiTheme="minorEastAsia" w:hint="eastAsia"/>
        </w:rPr>
        <w:t>令和６年12月</w:t>
      </w:r>
    </w:p>
    <w:p w14:paraId="2E4B4D34" w14:textId="520E7A62" w:rsidR="006B6909" w:rsidRDefault="006B6909" w:rsidP="006B6909">
      <w:pPr>
        <w:jc w:val="right"/>
      </w:pPr>
      <w:r>
        <w:rPr>
          <w:rFonts w:hint="eastAsia"/>
        </w:rPr>
        <w:t xml:space="preserve">　　兵庫県立大学</w:t>
      </w:r>
    </w:p>
    <w:p w14:paraId="0E5E4875" w14:textId="77777777" w:rsidR="006B6909" w:rsidRDefault="006B6909" w:rsidP="001F5825">
      <w:pPr>
        <w:jc w:val="center"/>
      </w:pPr>
    </w:p>
    <w:p w14:paraId="591CF12C" w14:textId="77777777" w:rsidR="001F5825" w:rsidRDefault="001F5825" w:rsidP="00F720F9">
      <w:pPr>
        <w:rPr>
          <w:i/>
        </w:rPr>
      </w:pPr>
    </w:p>
    <w:p w14:paraId="107483C5" w14:textId="7BCCB05A" w:rsidR="00932FFF" w:rsidRPr="003164DF" w:rsidRDefault="00932FFF" w:rsidP="00F720F9">
      <w:pPr>
        <w:rPr>
          <w:iCs/>
        </w:rPr>
      </w:pPr>
      <w:bookmarkStart w:id="0" w:name="_Hlk181112599"/>
      <w:r w:rsidRPr="003164DF">
        <w:rPr>
          <w:rFonts w:hint="eastAsia"/>
          <w:iCs/>
        </w:rPr>
        <w:t>兵庫県立大学</w:t>
      </w:r>
      <w:r w:rsidR="0060591A" w:rsidRPr="003164DF">
        <w:rPr>
          <w:rFonts w:hint="eastAsia"/>
          <w:iCs/>
        </w:rPr>
        <w:t>で</w:t>
      </w:r>
      <w:r w:rsidRPr="003164DF">
        <w:rPr>
          <w:rFonts w:hint="eastAsia"/>
          <w:iCs/>
        </w:rPr>
        <w:t>は、学術研究の将来を担う創造性に富んだ研究者を育成するため、日本学術振興会特別研究員（</w:t>
      </w:r>
      <w:r w:rsidRPr="003164DF">
        <w:rPr>
          <w:rFonts w:hint="eastAsia"/>
          <w:iCs/>
        </w:rPr>
        <w:t>PD</w:t>
      </w:r>
      <w:r w:rsidRPr="003164DF">
        <w:rPr>
          <w:rFonts w:hint="eastAsia"/>
          <w:iCs/>
        </w:rPr>
        <w:t>・</w:t>
      </w:r>
      <w:r w:rsidRPr="003164DF">
        <w:rPr>
          <w:rFonts w:hint="eastAsia"/>
          <w:iCs/>
        </w:rPr>
        <w:t>RPD</w:t>
      </w:r>
      <w:r w:rsidRPr="003164DF">
        <w:rPr>
          <w:rFonts w:hint="eastAsia"/>
          <w:iCs/>
        </w:rPr>
        <w:t>・</w:t>
      </w:r>
      <w:r w:rsidRPr="003164DF">
        <w:rPr>
          <w:rFonts w:hint="eastAsia"/>
          <w:iCs/>
        </w:rPr>
        <w:t>CPD</w:t>
      </w:r>
      <w:r w:rsidRPr="003164DF">
        <w:rPr>
          <w:rFonts w:hint="eastAsia"/>
          <w:iCs/>
        </w:rPr>
        <w:t>）</w:t>
      </w:r>
      <w:r w:rsidR="003164DF" w:rsidRPr="003164DF">
        <w:rPr>
          <w:rFonts w:hint="eastAsia"/>
          <w:iCs/>
        </w:rPr>
        <w:t>の</w:t>
      </w:r>
      <w:r w:rsidRPr="003164DF">
        <w:rPr>
          <w:rFonts w:hint="eastAsia"/>
          <w:iCs/>
        </w:rPr>
        <w:t>直接雇用</w:t>
      </w:r>
      <w:r w:rsidR="003164DF" w:rsidRPr="003164DF">
        <w:rPr>
          <w:rFonts w:hint="eastAsia"/>
          <w:iCs/>
        </w:rPr>
        <w:t>にあたって</w:t>
      </w:r>
      <w:r w:rsidRPr="003164DF">
        <w:rPr>
          <w:rFonts w:hint="eastAsia"/>
          <w:iCs/>
        </w:rPr>
        <w:t>、以下の取組みを実施</w:t>
      </w:r>
      <w:r w:rsidR="006B6909">
        <w:rPr>
          <w:rFonts w:hint="eastAsia"/>
          <w:iCs/>
        </w:rPr>
        <w:t>する</w:t>
      </w:r>
      <w:r w:rsidRPr="003164DF">
        <w:rPr>
          <w:rFonts w:hint="eastAsia"/>
          <w:iCs/>
        </w:rPr>
        <w:t>。</w:t>
      </w:r>
    </w:p>
    <w:bookmarkEnd w:id="0"/>
    <w:p w14:paraId="3484CE97" w14:textId="6CE07164" w:rsidR="003164DF" w:rsidRDefault="003164DF" w:rsidP="00F720F9">
      <w:pPr>
        <w:rPr>
          <w:iCs/>
        </w:rPr>
      </w:pPr>
    </w:p>
    <w:p w14:paraId="01B9CFAC" w14:textId="2B7EADE0" w:rsidR="00A13A56" w:rsidRDefault="00A13A56" w:rsidP="00F720F9">
      <w:pPr>
        <w:rPr>
          <w:iCs/>
        </w:rPr>
      </w:pPr>
    </w:p>
    <w:p w14:paraId="35E14736" w14:textId="77777777" w:rsidR="000354E0" w:rsidRDefault="000354E0" w:rsidP="00F720F9">
      <w:pPr>
        <w:rPr>
          <w:iCs/>
        </w:rPr>
      </w:pPr>
    </w:p>
    <w:p w14:paraId="78976DB9" w14:textId="28B2EF08" w:rsidR="0060591A" w:rsidRPr="003164DF" w:rsidRDefault="00F932A0" w:rsidP="00F720F9">
      <w:pPr>
        <w:rPr>
          <w:iCs/>
        </w:rPr>
      </w:pPr>
      <w:r>
        <w:rPr>
          <w:rFonts w:hint="eastAsia"/>
          <w:iCs/>
        </w:rPr>
        <w:t>〇適切な待遇の確保</w:t>
      </w:r>
    </w:p>
    <w:p w14:paraId="7507C8CA" w14:textId="7B732BA6" w:rsidR="006B6909" w:rsidRDefault="002F60E4" w:rsidP="00F3180A">
      <w:pPr>
        <w:ind w:firstLineChars="100" w:firstLine="210"/>
        <w:rPr>
          <w:iCs/>
        </w:rPr>
      </w:pPr>
      <w:r>
        <w:rPr>
          <w:rFonts w:hint="eastAsia"/>
          <w:iCs/>
        </w:rPr>
        <w:t>本学規定に基づき</w:t>
      </w:r>
      <w:r w:rsidR="000354E0">
        <w:rPr>
          <w:rFonts w:hint="eastAsia"/>
          <w:iCs/>
        </w:rPr>
        <w:t>、</w:t>
      </w:r>
      <w:r w:rsidR="00D61836" w:rsidRPr="003164DF">
        <w:rPr>
          <w:rFonts w:hint="eastAsia"/>
          <w:iCs/>
        </w:rPr>
        <w:t>日本学術振興会</w:t>
      </w:r>
      <w:r>
        <w:rPr>
          <w:rFonts w:hint="eastAsia"/>
          <w:iCs/>
        </w:rPr>
        <w:t>から配分される</w:t>
      </w:r>
      <w:r w:rsidR="00D61836" w:rsidRPr="003164DF">
        <w:rPr>
          <w:rFonts w:hint="eastAsia"/>
          <w:iCs/>
        </w:rPr>
        <w:t>特別研究員奨励金月額に加えて</w:t>
      </w:r>
      <w:r w:rsidR="005E542B" w:rsidRPr="003164DF">
        <w:rPr>
          <w:rFonts w:hint="eastAsia"/>
          <w:iCs/>
        </w:rPr>
        <w:t>通勤手当</w:t>
      </w:r>
      <w:r>
        <w:rPr>
          <w:rFonts w:hint="eastAsia"/>
          <w:iCs/>
        </w:rPr>
        <w:t>の</w:t>
      </w:r>
      <w:r w:rsidR="00A315F3" w:rsidRPr="003164DF">
        <w:rPr>
          <w:rFonts w:hint="eastAsia"/>
          <w:iCs/>
        </w:rPr>
        <w:t>支給、厚生年金等</w:t>
      </w:r>
      <w:r>
        <w:rPr>
          <w:rFonts w:hint="eastAsia"/>
          <w:iCs/>
        </w:rPr>
        <w:t>への</w:t>
      </w:r>
      <w:r w:rsidR="00A315F3" w:rsidRPr="003164DF">
        <w:rPr>
          <w:rFonts w:hint="eastAsia"/>
          <w:iCs/>
        </w:rPr>
        <w:t>加入</w:t>
      </w:r>
      <w:r w:rsidR="000354E0">
        <w:rPr>
          <w:rFonts w:hint="eastAsia"/>
          <w:iCs/>
        </w:rPr>
        <w:t>の</w:t>
      </w:r>
      <w:r>
        <w:rPr>
          <w:rFonts w:hint="eastAsia"/>
          <w:iCs/>
        </w:rPr>
        <w:t>ほか、</w:t>
      </w:r>
      <w:r w:rsidR="00B85FED">
        <w:rPr>
          <w:rFonts w:hint="eastAsia"/>
          <w:iCs/>
        </w:rPr>
        <w:t>適切な</w:t>
      </w:r>
      <w:r w:rsidR="00F932A0">
        <w:rPr>
          <w:rFonts w:hint="eastAsia"/>
          <w:iCs/>
        </w:rPr>
        <w:t>安全衛生管理</w:t>
      </w:r>
      <w:r w:rsidR="00B85FED">
        <w:rPr>
          <w:rFonts w:hint="eastAsia"/>
          <w:iCs/>
        </w:rPr>
        <w:t>等</w:t>
      </w:r>
      <w:r w:rsidR="00F932A0">
        <w:rPr>
          <w:rFonts w:hint="eastAsia"/>
          <w:iCs/>
        </w:rPr>
        <w:t>を行います。</w:t>
      </w:r>
    </w:p>
    <w:p w14:paraId="03D7B273" w14:textId="1E75BE7B" w:rsidR="00F3180A" w:rsidRPr="000354E0" w:rsidRDefault="00F3180A" w:rsidP="00F3180A">
      <w:pPr>
        <w:ind w:firstLineChars="100" w:firstLine="210"/>
        <w:rPr>
          <w:iCs/>
        </w:rPr>
      </w:pPr>
    </w:p>
    <w:p w14:paraId="261942B0" w14:textId="77777777" w:rsidR="000354E0" w:rsidRPr="00881793" w:rsidRDefault="000354E0" w:rsidP="00F3180A">
      <w:pPr>
        <w:ind w:firstLineChars="100" w:firstLine="210"/>
        <w:rPr>
          <w:iCs/>
        </w:rPr>
      </w:pPr>
    </w:p>
    <w:p w14:paraId="26BB313E" w14:textId="77777777" w:rsidR="00F932A0" w:rsidRDefault="00F932A0" w:rsidP="00F932A0">
      <w:pPr>
        <w:rPr>
          <w:iCs/>
        </w:rPr>
      </w:pPr>
      <w:r w:rsidRPr="003164DF">
        <w:rPr>
          <w:rFonts w:hint="eastAsia"/>
          <w:iCs/>
        </w:rPr>
        <w:t>〇</w:t>
      </w:r>
      <w:r>
        <w:rPr>
          <w:rFonts w:hint="eastAsia"/>
          <w:iCs/>
        </w:rPr>
        <w:t>研究環境の確保</w:t>
      </w:r>
    </w:p>
    <w:p w14:paraId="765CD3EA" w14:textId="54EA79A0" w:rsidR="00F932A0" w:rsidRDefault="00F932A0" w:rsidP="00F932A0">
      <w:pPr>
        <w:rPr>
          <w:iCs/>
        </w:rPr>
      </w:pPr>
      <w:r>
        <w:rPr>
          <w:rFonts w:hint="eastAsia"/>
          <w:iCs/>
        </w:rPr>
        <w:t xml:space="preserve">　特別研究員が研究に専念できるよう、研究課題の実施に必要となる施設・設備・</w:t>
      </w:r>
      <w:r w:rsidR="000354E0">
        <w:rPr>
          <w:rFonts w:hint="eastAsia"/>
          <w:iCs/>
        </w:rPr>
        <w:t>文献・標本資料・</w:t>
      </w:r>
      <w:r>
        <w:rPr>
          <w:rFonts w:hint="eastAsia"/>
          <w:iCs/>
        </w:rPr>
        <w:t>通信環境等の利用を可能とします。</w:t>
      </w:r>
    </w:p>
    <w:p w14:paraId="2FC0DA70" w14:textId="322010C9" w:rsidR="007320AE" w:rsidRDefault="007320AE" w:rsidP="00A315F3">
      <w:pPr>
        <w:rPr>
          <w:iCs/>
        </w:rPr>
      </w:pPr>
    </w:p>
    <w:p w14:paraId="1330C75D" w14:textId="77777777" w:rsidR="000354E0" w:rsidRDefault="000354E0" w:rsidP="00A315F3">
      <w:pPr>
        <w:rPr>
          <w:iCs/>
        </w:rPr>
      </w:pPr>
    </w:p>
    <w:p w14:paraId="1D9A89E2" w14:textId="32FBCE01" w:rsidR="00A315F3" w:rsidRPr="003164DF" w:rsidRDefault="00A315F3" w:rsidP="00A315F3">
      <w:pPr>
        <w:rPr>
          <w:iCs/>
        </w:rPr>
      </w:pPr>
      <w:r w:rsidRPr="003164DF">
        <w:rPr>
          <w:rFonts w:hint="eastAsia"/>
          <w:iCs/>
        </w:rPr>
        <w:t>〇キャリア開発支援</w:t>
      </w:r>
    </w:p>
    <w:p w14:paraId="646EF3B2" w14:textId="02B2F3C0" w:rsidR="007320AE" w:rsidRDefault="00A315F3" w:rsidP="00A315F3">
      <w:pPr>
        <w:rPr>
          <w:iCs/>
        </w:rPr>
      </w:pPr>
      <w:r w:rsidRPr="003164DF">
        <w:rPr>
          <w:rFonts w:hint="eastAsia"/>
          <w:iCs/>
        </w:rPr>
        <w:t xml:space="preserve">　</w:t>
      </w:r>
      <w:r w:rsidR="00881793">
        <w:rPr>
          <w:rFonts w:hint="eastAsia"/>
          <w:iCs/>
        </w:rPr>
        <w:t>受入研究者による適切な指導に加えて、</w:t>
      </w:r>
      <w:r w:rsidR="0078094C" w:rsidRPr="003164DF">
        <w:rPr>
          <w:rFonts w:hint="eastAsia"/>
          <w:iCs/>
        </w:rPr>
        <w:t>キャリアガイダンス、</w:t>
      </w:r>
      <w:r w:rsidR="000E24F8" w:rsidRPr="003164DF">
        <w:rPr>
          <w:rFonts w:hint="eastAsia"/>
          <w:iCs/>
        </w:rPr>
        <w:t>企業交流会、</w:t>
      </w:r>
      <w:r w:rsidR="0078094C" w:rsidRPr="003164DF">
        <w:rPr>
          <w:rFonts w:hint="eastAsia"/>
          <w:iCs/>
        </w:rPr>
        <w:t>産学連携実践講義</w:t>
      </w:r>
      <w:r w:rsidR="00C517D8" w:rsidRPr="003164DF">
        <w:rPr>
          <w:rFonts w:hint="eastAsia"/>
          <w:iCs/>
        </w:rPr>
        <w:t>等</w:t>
      </w:r>
      <w:r w:rsidR="007320AE">
        <w:rPr>
          <w:rFonts w:hint="eastAsia"/>
          <w:iCs/>
        </w:rPr>
        <w:t>、本学実施する研究者としてのキャリアに必要な能力開発の機会への参加を可能と</w:t>
      </w:r>
      <w:r w:rsidR="00F3180A">
        <w:rPr>
          <w:rFonts w:hint="eastAsia"/>
          <w:iCs/>
        </w:rPr>
        <w:t>するほか、</w:t>
      </w:r>
      <w:r w:rsidR="00F3180A" w:rsidRPr="00F3180A">
        <w:rPr>
          <w:rFonts w:hint="eastAsia"/>
          <w:iCs/>
        </w:rPr>
        <w:t>異分野の研究者との交流機会、研究成果発表の場等の提供を行います。</w:t>
      </w:r>
    </w:p>
    <w:p w14:paraId="060A5F8A" w14:textId="515CF42E" w:rsidR="00C517D8" w:rsidRDefault="00C517D8" w:rsidP="0078094C">
      <w:pPr>
        <w:rPr>
          <w:iCs/>
        </w:rPr>
      </w:pPr>
    </w:p>
    <w:p w14:paraId="761067CB" w14:textId="77777777" w:rsidR="000354E0" w:rsidRPr="00881793" w:rsidRDefault="000354E0" w:rsidP="0078094C">
      <w:pPr>
        <w:rPr>
          <w:iCs/>
        </w:rPr>
      </w:pPr>
    </w:p>
    <w:p w14:paraId="2FE31B4A" w14:textId="14D5870D" w:rsidR="00E90B52" w:rsidRPr="003164DF" w:rsidRDefault="00C517D8" w:rsidP="00E90B52">
      <w:pPr>
        <w:rPr>
          <w:iCs/>
        </w:rPr>
      </w:pPr>
      <w:r w:rsidRPr="003164DF">
        <w:rPr>
          <w:rFonts w:hint="eastAsia"/>
          <w:iCs/>
        </w:rPr>
        <w:t>〇</w:t>
      </w:r>
      <w:r w:rsidR="0004428D" w:rsidRPr="003164DF">
        <w:rPr>
          <w:rFonts w:hint="eastAsia"/>
          <w:iCs/>
        </w:rPr>
        <w:t>女性研究者支援</w:t>
      </w:r>
    </w:p>
    <w:p w14:paraId="7789040A" w14:textId="263DC493" w:rsidR="001F5825" w:rsidRDefault="0004428D" w:rsidP="00E90B52">
      <w:pPr>
        <w:rPr>
          <w:iCs/>
        </w:rPr>
      </w:pPr>
      <w:r w:rsidRPr="003164DF">
        <w:rPr>
          <w:rFonts w:hint="eastAsia"/>
          <w:iCs/>
        </w:rPr>
        <w:t xml:space="preserve">　</w:t>
      </w:r>
      <w:r w:rsidR="001F5825" w:rsidRPr="003164DF">
        <w:rPr>
          <w:rFonts w:hint="eastAsia"/>
          <w:iCs/>
        </w:rPr>
        <w:t>本学のダイバーシティ＆インクルージョン推進基本方針に基づき、女性研究者の上位職登用の促進及び国際的な活躍を目的として、女性研究者に対する各種支援事業を行っています。</w:t>
      </w:r>
    </w:p>
    <w:sectPr w:rsidR="001F5825" w:rsidSect="00A81E3D">
      <w:footnotePr>
        <w:numFmt w:val="decimalFullWidth"/>
      </w:footnotePr>
      <w:pgSz w:w="11906" w:h="16838"/>
      <w:pgMar w:top="993" w:right="1558" w:bottom="1134" w:left="156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984E" w14:textId="77777777" w:rsidR="00AC6DC7" w:rsidRDefault="00AC6DC7" w:rsidP="0062544A">
      <w:r>
        <w:separator/>
      </w:r>
    </w:p>
  </w:endnote>
  <w:endnote w:type="continuationSeparator" w:id="0">
    <w:p w14:paraId="16F7899E" w14:textId="77777777" w:rsidR="00AC6DC7" w:rsidRDefault="00AC6DC7" w:rsidP="0062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6BEF" w14:textId="77777777" w:rsidR="00AC6DC7" w:rsidRDefault="00AC6DC7" w:rsidP="0062544A">
      <w:r>
        <w:separator/>
      </w:r>
    </w:p>
  </w:footnote>
  <w:footnote w:type="continuationSeparator" w:id="0">
    <w:p w14:paraId="71702730" w14:textId="77777777" w:rsidR="00AC6DC7" w:rsidRDefault="00AC6DC7" w:rsidP="0062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1966"/>
    <w:multiLevelType w:val="hybridMultilevel"/>
    <w:tmpl w:val="651ED0C4"/>
    <w:lvl w:ilvl="0" w:tplc="44723130">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38920C5"/>
    <w:multiLevelType w:val="hybridMultilevel"/>
    <w:tmpl w:val="EF4A9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724563"/>
    <w:multiLevelType w:val="hybridMultilevel"/>
    <w:tmpl w:val="DA44DF58"/>
    <w:lvl w:ilvl="0" w:tplc="224AB4F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8EA7C87"/>
    <w:multiLevelType w:val="hybridMultilevel"/>
    <w:tmpl w:val="993C0874"/>
    <w:lvl w:ilvl="0" w:tplc="9F343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ED5E99"/>
    <w:multiLevelType w:val="hybridMultilevel"/>
    <w:tmpl w:val="DEDE7628"/>
    <w:lvl w:ilvl="0" w:tplc="DFA2E4D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40"/>
  <w:displayHorizontalDrawingGridEvery w:val="0"/>
  <w:displayVerticalDrawingGridEvery w:val="2"/>
  <w:characterSpacingControl w:val="compressPunctuation"/>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2"/>
    <w:rsid w:val="0002656A"/>
    <w:rsid w:val="00032CB8"/>
    <w:rsid w:val="000354E0"/>
    <w:rsid w:val="0004428D"/>
    <w:rsid w:val="00081222"/>
    <w:rsid w:val="000C2DD3"/>
    <w:rsid w:val="000C5AE1"/>
    <w:rsid w:val="000D15CE"/>
    <w:rsid w:val="000E24F8"/>
    <w:rsid w:val="000F51EE"/>
    <w:rsid w:val="00105D71"/>
    <w:rsid w:val="00143779"/>
    <w:rsid w:val="001B5B54"/>
    <w:rsid w:val="001B6DBC"/>
    <w:rsid w:val="001F5825"/>
    <w:rsid w:val="0020381F"/>
    <w:rsid w:val="00213F4E"/>
    <w:rsid w:val="00216A3E"/>
    <w:rsid w:val="00254B68"/>
    <w:rsid w:val="00270586"/>
    <w:rsid w:val="002767EB"/>
    <w:rsid w:val="00285B9C"/>
    <w:rsid w:val="002A54E9"/>
    <w:rsid w:val="002A7709"/>
    <w:rsid w:val="002C725A"/>
    <w:rsid w:val="002D4622"/>
    <w:rsid w:val="002E2C28"/>
    <w:rsid w:val="002F5355"/>
    <w:rsid w:val="002F60E4"/>
    <w:rsid w:val="003053A4"/>
    <w:rsid w:val="003164DF"/>
    <w:rsid w:val="00366358"/>
    <w:rsid w:val="00373ED9"/>
    <w:rsid w:val="003A78D2"/>
    <w:rsid w:val="003C5EED"/>
    <w:rsid w:val="003C6F32"/>
    <w:rsid w:val="00410277"/>
    <w:rsid w:val="00424337"/>
    <w:rsid w:val="004738EB"/>
    <w:rsid w:val="00484FFE"/>
    <w:rsid w:val="00493C49"/>
    <w:rsid w:val="004A217F"/>
    <w:rsid w:val="004D07A6"/>
    <w:rsid w:val="004D0FFA"/>
    <w:rsid w:val="004E7581"/>
    <w:rsid w:val="00530652"/>
    <w:rsid w:val="0053221B"/>
    <w:rsid w:val="005505FD"/>
    <w:rsid w:val="005579A4"/>
    <w:rsid w:val="00557D72"/>
    <w:rsid w:val="005672D6"/>
    <w:rsid w:val="00572269"/>
    <w:rsid w:val="005E542B"/>
    <w:rsid w:val="005E74E4"/>
    <w:rsid w:val="0060591A"/>
    <w:rsid w:val="0062544A"/>
    <w:rsid w:val="00630D4B"/>
    <w:rsid w:val="006402CE"/>
    <w:rsid w:val="006738F8"/>
    <w:rsid w:val="006814AB"/>
    <w:rsid w:val="006919AB"/>
    <w:rsid w:val="0069323F"/>
    <w:rsid w:val="006B6909"/>
    <w:rsid w:val="006F19A4"/>
    <w:rsid w:val="006F5D06"/>
    <w:rsid w:val="00706127"/>
    <w:rsid w:val="0071226B"/>
    <w:rsid w:val="0071719D"/>
    <w:rsid w:val="007320AE"/>
    <w:rsid w:val="007320C1"/>
    <w:rsid w:val="007324E9"/>
    <w:rsid w:val="00745880"/>
    <w:rsid w:val="00756247"/>
    <w:rsid w:val="00767DA7"/>
    <w:rsid w:val="0078094C"/>
    <w:rsid w:val="0078318B"/>
    <w:rsid w:val="007B070E"/>
    <w:rsid w:val="007D63E4"/>
    <w:rsid w:val="0081515B"/>
    <w:rsid w:val="00842465"/>
    <w:rsid w:val="00850EFC"/>
    <w:rsid w:val="0088029F"/>
    <w:rsid w:val="00881793"/>
    <w:rsid w:val="00893B86"/>
    <w:rsid w:val="008C217A"/>
    <w:rsid w:val="008E3197"/>
    <w:rsid w:val="008F7044"/>
    <w:rsid w:val="00900A9B"/>
    <w:rsid w:val="009204F0"/>
    <w:rsid w:val="00932FFF"/>
    <w:rsid w:val="00946824"/>
    <w:rsid w:val="0095787D"/>
    <w:rsid w:val="0096115F"/>
    <w:rsid w:val="009619CD"/>
    <w:rsid w:val="00986F86"/>
    <w:rsid w:val="009C211D"/>
    <w:rsid w:val="009C342B"/>
    <w:rsid w:val="00A13A56"/>
    <w:rsid w:val="00A315F3"/>
    <w:rsid w:val="00A516CC"/>
    <w:rsid w:val="00A635AA"/>
    <w:rsid w:val="00A81E3D"/>
    <w:rsid w:val="00AC6DC7"/>
    <w:rsid w:val="00AF14D5"/>
    <w:rsid w:val="00B022AA"/>
    <w:rsid w:val="00B107DA"/>
    <w:rsid w:val="00B53D07"/>
    <w:rsid w:val="00B77EA6"/>
    <w:rsid w:val="00B85FED"/>
    <w:rsid w:val="00BE0A30"/>
    <w:rsid w:val="00BE5BEA"/>
    <w:rsid w:val="00C17EFD"/>
    <w:rsid w:val="00C40731"/>
    <w:rsid w:val="00C517D8"/>
    <w:rsid w:val="00C613D0"/>
    <w:rsid w:val="00C62A6A"/>
    <w:rsid w:val="00C65B8D"/>
    <w:rsid w:val="00C75101"/>
    <w:rsid w:val="00C80BBC"/>
    <w:rsid w:val="00CA7564"/>
    <w:rsid w:val="00CC0AC8"/>
    <w:rsid w:val="00CD614F"/>
    <w:rsid w:val="00D11F56"/>
    <w:rsid w:val="00D14153"/>
    <w:rsid w:val="00D168D5"/>
    <w:rsid w:val="00D61836"/>
    <w:rsid w:val="00D731F6"/>
    <w:rsid w:val="00D800B0"/>
    <w:rsid w:val="00D93024"/>
    <w:rsid w:val="00DC3677"/>
    <w:rsid w:val="00E12842"/>
    <w:rsid w:val="00E15EC6"/>
    <w:rsid w:val="00E338BE"/>
    <w:rsid w:val="00E71690"/>
    <w:rsid w:val="00E81F4A"/>
    <w:rsid w:val="00E90B52"/>
    <w:rsid w:val="00EA133D"/>
    <w:rsid w:val="00EA14C7"/>
    <w:rsid w:val="00ED6482"/>
    <w:rsid w:val="00ED734E"/>
    <w:rsid w:val="00F3123B"/>
    <w:rsid w:val="00F3180A"/>
    <w:rsid w:val="00F47A4F"/>
    <w:rsid w:val="00F61E2D"/>
    <w:rsid w:val="00F63470"/>
    <w:rsid w:val="00F720F9"/>
    <w:rsid w:val="00F932A0"/>
    <w:rsid w:val="00FF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FFE5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44A"/>
    <w:pPr>
      <w:tabs>
        <w:tab w:val="center" w:pos="4252"/>
        <w:tab w:val="right" w:pos="8504"/>
      </w:tabs>
      <w:snapToGrid w:val="0"/>
    </w:pPr>
  </w:style>
  <w:style w:type="character" w:customStyle="1" w:styleId="a4">
    <w:name w:val="ヘッダー (文字)"/>
    <w:basedOn w:val="a0"/>
    <w:link w:val="a3"/>
    <w:uiPriority w:val="99"/>
    <w:rsid w:val="0062544A"/>
  </w:style>
  <w:style w:type="paragraph" w:styleId="a5">
    <w:name w:val="footer"/>
    <w:basedOn w:val="a"/>
    <w:link w:val="a6"/>
    <w:uiPriority w:val="99"/>
    <w:unhideWhenUsed/>
    <w:rsid w:val="0062544A"/>
    <w:pPr>
      <w:tabs>
        <w:tab w:val="center" w:pos="4252"/>
        <w:tab w:val="right" w:pos="8504"/>
      </w:tabs>
      <w:snapToGrid w:val="0"/>
    </w:pPr>
  </w:style>
  <w:style w:type="character" w:customStyle="1" w:styleId="a6">
    <w:name w:val="フッター (文字)"/>
    <w:basedOn w:val="a0"/>
    <w:link w:val="a5"/>
    <w:uiPriority w:val="99"/>
    <w:rsid w:val="0062544A"/>
  </w:style>
  <w:style w:type="table" w:styleId="a7">
    <w:name w:val="Table Grid"/>
    <w:basedOn w:val="a1"/>
    <w:uiPriority w:val="59"/>
    <w:rsid w:val="00C6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65B8D"/>
    <w:pPr>
      <w:jc w:val="center"/>
    </w:pPr>
  </w:style>
  <w:style w:type="character" w:customStyle="1" w:styleId="a9">
    <w:name w:val="記 (文字)"/>
    <w:basedOn w:val="a0"/>
    <w:link w:val="a8"/>
    <w:uiPriority w:val="99"/>
    <w:rsid w:val="00C65B8D"/>
  </w:style>
  <w:style w:type="paragraph" w:styleId="aa">
    <w:name w:val="Closing"/>
    <w:basedOn w:val="a"/>
    <w:link w:val="ab"/>
    <w:uiPriority w:val="99"/>
    <w:unhideWhenUsed/>
    <w:rsid w:val="00C65B8D"/>
    <w:pPr>
      <w:jc w:val="right"/>
    </w:pPr>
  </w:style>
  <w:style w:type="character" w:customStyle="1" w:styleId="ab">
    <w:name w:val="結語 (文字)"/>
    <w:basedOn w:val="a0"/>
    <w:link w:val="aa"/>
    <w:uiPriority w:val="99"/>
    <w:rsid w:val="00C65B8D"/>
  </w:style>
  <w:style w:type="paragraph" w:styleId="ac">
    <w:name w:val="List Paragraph"/>
    <w:basedOn w:val="a"/>
    <w:uiPriority w:val="34"/>
    <w:qFormat/>
    <w:rsid w:val="00C65B8D"/>
    <w:pPr>
      <w:ind w:leftChars="400" w:left="840"/>
    </w:pPr>
  </w:style>
  <w:style w:type="character" w:styleId="ad">
    <w:name w:val="annotation reference"/>
    <w:basedOn w:val="a0"/>
    <w:uiPriority w:val="99"/>
    <w:semiHidden/>
    <w:unhideWhenUsed/>
    <w:rsid w:val="001B5B54"/>
    <w:rPr>
      <w:sz w:val="18"/>
      <w:szCs w:val="18"/>
    </w:rPr>
  </w:style>
  <w:style w:type="paragraph" w:styleId="ae">
    <w:name w:val="annotation text"/>
    <w:basedOn w:val="a"/>
    <w:link w:val="af"/>
    <w:uiPriority w:val="99"/>
    <w:unhideWhenUsed/>
    <w:rsid w:val="001B5B54"/>
    <w:pPr>
      <w:jc w:val="left"/>
    </w:pPr>
  </w:style>
  <w:style w:type="character" w:customStyle="1" w:styleId="af">
    <w:name w:val="コメント文字列 (文字)"/>
    <w:basedOn w:val="a0"/>
    <w:link w:val="ae"/>
    <w:uiPriority w:val="99"/>
    <w:rsid w:val="001B5B54"/>
  </w:style>
  <w:style w:type="paragraph" w:styleId="af0">
    <w:name w:val="annotation subject"/>
    <w:basedOn w:val="ae"/>
    <w:next w:val="ae"/>
    <w:link w:val="af1"/>
    <w:uiPriority w:val="99"/>
    <w:semiHidden/>
    <w:unhideWhenUsed/>
    <w:rsid w:val="001B5B54"/>
    <w:rPr>
      <w:b/>
      <w:bCs/>
    </w:rPr>
  </w:style>
  <w:style w:type="character" w:customStyle="1" w:styleId="af1">
    <w:name w:val="コメント内容 (文字)"/>
    <w:basedOn w:val="af"/>
    <w:link w:val="af0"/>
    <w:uiPriority w:val="99"/>
    <w:semiHidden/>
    <w:rsid w:val="001B5B54"/>
    <w:rPr>
      <w:b/>
      <w:bCs/>
    </w:rPr>
  </w:style>
  <w:style w:type="paragraph" w:styleId="af2">
    <w:name w:val="Balloon Text"/>
    <w:basedOn w:val="a"/>
    <w:link w:val="af3"/>
    <w:uiPriority w:val="99"/>
    <w:semiHidden/>
    <w:unhideWhenUsed/>
    <w:rsid w:val="001B5B5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B5B54"/>
    <w:rPr>
      <w:rFonts w:asciiTheme="majorHAnsi" w:eastAsiaTheme="majorEastAsia" w:hAnsiTheme="majorHAnsi" w:cstheme="majorBidi"/>
      <w:sz w:val="18"/>
      <w:szCs w:val="18"/>
    </w:rPr>
  </w:style>
  <w:style w:type="paragraph" w:styleId="af4">
    <w:name w:val="endnote text"/>
    <w:basedOn w:val="a"/>
    <w:link w:val="af5"/>
    <w:uiPriority w:val="99"/>
    <w:semiHidden/>
    <w:unhideWhenUsed/>
    <w:rsid w:val="006814AB"/>
    <w:pPr>
      <w:snapToGrid w:val="0"/>
      <w:jc w:val="left"/>
    </w:pPr>
  </w:style>
  <w:style w:type="character" w:customStyle="1" w:styleId="af5">
    <w:name w:val="文末脚注文字列 (文字)"/>
    <w:basedOn w:val="a0"/>
    <w:link w:val="af4"/>
    <w:uiPriority w:val="99"/>
    <w:semiHidden/>
    <w:rsid w:val="006814AB"/>
  </w:style>
  <w:style w:type="character" w:styleId="af6">
    <w:name w:val="endnote reference"/>
    <w:basedOn w:val="a0"/>
    <w:uiPriority w:val="99"/>
    <w:semiHidden/>
    <w:unhideWhenUsed/>
    <w:rsid w:val="006814AB"/>
    <w:rPr>
      <w:vertAlign w:val="superscript"/>
    </w:rPr>
  </w:style>
  <w:style w:type="paragraph" w:styleId="af7">
    <w:name w:val="footnote text"/>
    <w:basedOn w:val="a"/>
    <w:link w:val="af8"/>
    <w:uiPriority w:val="99"/>
    <w:semiHidden/>
    <w:unhideWhenUsed/>
    <w:rsid w:val="006814AB"/>
    <w:pPr>
      <w:snapToGrid w:val="0"/>
      <w:jc w:val="left"/>
    </w:pPr>
  </w:style>
  <w:style w:type="character" w:customStyle="1" w:styleId="af8">
    <w:name w:val="脚注文字列 (文字)"/>
    <w:basedOn w:val="a0"/>
    <w:link w:val="af7"/>
    <w:uiPriority w:val="99"/>
    <w:semiHidden/>
    <w:rsid w:val="006814AB"/>
  </w:style>
  <w:style w:type="character" w:styleId="af9">
    <w:name w:val="footnote reference"/>
    <w:basedOn w:val="a0"/>
    <w:uiPriority w:val="99"/>
    <w:semiHidden/>
    <w:unhideWhenUsed/>
    <w:rsid w:val="006814AB"/>
    <w:rPr>
      <w:vertAlign w:val="superscript"/>
    </w:rPr>
  </w:style>
  <w:style w:type="paragraph" w:styleId="afa">
    <w:name w:val="Date"/>
    <w:basedOn w:val="a"/>
    <w:next w:val="a"/>
    <w:link w:val="afb"/>
    <w:uiPriority w:val="99"/>
    <w:semiHidden/>
    <w:unhideWhenUsed/>
    <w:rsid w:val="006B6909"/>
  </w:style>
  <w:style w:type="character" w:customStyle="1" w:styleId="afb">
    <w:name w:val="日付 (文字)"/>
    <w:basedOn w:val="a0"/>
    <w:link w:val="afa"/>
    <w:uiPriority w:val="99"/>
    <w:semiHidden/>
    <w:rsid w:val="006B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2024-12-25T06:31:00Z</dcterms:created>
  <dcterms:modified xsi:type="dcterms:W3CDTF">2024-12-25T06:31:00Z</dcterms:modified>
</cp:coreProperties>
</file>